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C6" w:rsidRPr="00AE0966" w:rsidRDefault="009C4556" w:rsidP="00CD52C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DE</w:t>
      </w:r>
      <w:r w:rsidR="00CD52C6" w:rsidRPr="00AE0966">
        <w:rPr>
          <w:rFonts w:ascii="Arial" w:hAnsi="Arial" w:cs="Arial"/>
          <w:sz w:val="24"/>
          <w:szCs w:val="24"/>
        </w:rPr>
        <w:t>CLARATION DE LA POLITIQUE DU LOGEMENT</w:t>
      </w:r>
    </w:p>
    <w:p w:rsidR="00CD52C6" w:rsidRDefault="00CD52C6" w:rsidP="00AE0966">
      <w:pPr>
        <w:rPr>
          <w:rFonts w:ascii="Arial" w:hAnsi="Arial" w:cs="Arial"/>
          <w:sz w:val="24"/>
          <w:szCs w:val="24"/>
          <w:u w:val="single"/>
        </w:rPr>
      </w:pPr>
    </w:p>
    <w:p w:rsidR="00AE0966" w:rsidRPr="00AE0966" w:rsidRDefault="00AE0966" w:rsidP="00AE0966">
      <w:pPr>
        <w:rPr>
          <w:rFonts w:ascii="Arial" w:hAnsi="Arial" w:cs="Arial"/>
          <w:sz w:val="24"/>
          <w:szCs w:val="24"/>
          <w:u w:val="single"/>
        </w:rPr>
      </w:pPr>
      <w:r w:rsidRPr="00AE0966">
        <w:rPr>
          <w:rFonts w:ascii="Arial" w:hAnsi="Arial" w:cs="Arial"/>
          <w:sz w:val="24"/>
          <w:szCs w:val="24"/>
          <w:u w:val="single"/>
        </w:rPr>
        <w:t>Introduction</w:t>
      </w:r>
    </w:p>
    <w:p w:rsidR="00AE0966" w:rsidRDefault="00AE0966" w:rsidP="00AE0966">
      <w:pPr>
        <w:rPr>
          <w:rFonts w:ascii="Arial" w:hAnsi="Arial" w:cs="Arial"/>
          <w:sz w:val="24"/>
          <w:szCs w:val="24"/>
        </w:rPr>
      </w:pPr>
      <w:r w:rsidRPr="00AE0966">
        <w:rPr>
          <w:rFonts w:ascii="Arial" w:hAnsi="Arial" w:cs="Arial"/>
          <w:sz w:val="24"/>
          <w:szCs w:val="24"/>
        </w:rPr>
        <w:t>Le Code Wallon du Logement et de l’Habitat Durable reconnaît la commune comme opérateur du logement et précise que les communes et CPAS fixent leurs objectifs et principes des actions à mener en vue de mettre en œuvre le droit à un logement décent (art. 187 § 1). Cette déclaration de politique du logement doit être adoptée par le Conseil Communal dans les neuf mois suivant le renouvellement du Conseil.</w:t>
      </w:r>
    </w:p>
    <w:p w:rsidR="00CD52C6" w:rsidRDefault="00CD52C6" w:rsidP="00AE0966">
      <w:pPr>
        <w:rPr>
          <w:rFonts w:ascii="Arial" w:hAnsi="Arial" w:cs="Arial"/>
          <w:sz w:val="24"/>
          <w:szCs w:val="24"/>
          <w:u w:val="single"/>
        </w:rPr>
      </w:pPr>
    </w:p>
    <w:p w:rsidR="00AE0966" w:rsidRPr="00AE0966" w:rsidRDefault="00AE0966" w:rsidP="00AE0966">
      <w:pPr>
        <w:rPr>
          <w:rFonts w:ascii="Arial" w:hAnsi="Arial" w:cs="Arial"/>
          <w:sz w:val="24"/>
          <w:szCs w:val="24"/>
          <w:u w:val="single"/>
        </w:rPr>
      </w:pPr>
      <w:r w:rsidRPr="00AE0966">
        <w:rPr>
          <w:rFonts w:ascii="Arial" w:hAnsi="Arial" w:cs="Arial"/>
          <w:sz w:val="24"/>
          <w:szCs w:val="24"/>
          <w:u w:val="single"/>
        </w:rPr>
        <w:t>Objectifs</w:t>
      </w:r>
    </w:p>
    <w:p w:rsidR="005A352B" w:rsidRDefault="00AE0966" w:rsidP="00AE0966">
      <w:pPr>
        <w:rPr>
          <w:rFonts w:ascii="Arial" w:hAnsi="Arial" w:cs="Arial"/>
          <w:sz w:val="24"/>
          <w:szCs w:val="24"/>
        </w:rPr>
      </w:pPr>
      <w:r>
        <w:rPr>
          <w:rFonts w:ascii="Arial" w:hAnsi="Arial" w:cs="Arial"/>
          <w:sz w:val="24"/>
          <w:szCs w:val="24"/>
        </w:rPr>
        <w:t>Notre service communal du logement doit mettre tout en œuvre pour donner à tous les habitants le droit à un logement décent en tant que lieu de vie, d’émancipation et d’épanouissement des individus et des familles.</w:t>
      </w:r>
    </w:p>
    <w:p w:rsidR="005A352B" w:rsidRDefault="005A352B" w:rsidP="00AE0966">
      <w:pPr>
        <w:rPr>
          <w:rFonts w:ascii="Arial" w:hAnsi="Arial" w:cs="Arial"/>
          <w:sz w:val="24"/>
          <w:szCs w:val="24"/>
        </w:rPr>
      </w:pPr>
      <w:r>
        <w:rPr>
          <w:rFonts w:ascii="Arial" w:hAnsi="Arial" w:cs="Arial"/>
          <w:sz w:val="24"/>
          <w:szCs w:val="24"/>
        </w:rPr>
        <w:t>Le service communal du logement doit permettre d’informer les citoyens sur toute</w:t>
      </w:r>
      <w:r w:rsidR="009905CC">
        <w:rPr>
          <w:rFonts w:ascii="Arial" w:hAnsi="Arial" w:cs="Arial"/>
          <w:sz w:val="24"/>
          <w:szCs w:val="24"/>
        </w:rPr>
        <w:t xml:space="preserve">s les </w:t>
      </w:r>
      <w:r>
        <w:rPr>
          <w:rFonts w:ascii="Arial" w:hAnsi="Arial" w:cs="Arial"/>
          <w:sz w:val="24"/>
          <w:szCs w:val="24"/>
        </w:rPr>
        <w:t>question</w:t>
      </w:r>
      <w:r w:rsidR="009905CC">
        <w:rPr>
          <w:rFonts w:ascii="Arial" w:hAnsi="Arial" w:cs="Arial"/>
          <w:sz w:val="24"/>
          <w:szCs w:val="24"/>
        </w:rPr>
        <w:t>s</w:t>
      </w:r>
      <w:r>
        <w:rPr>
          <w:rFonts w:ascii="Arial" w:hAnsi="Arial" w:cs="Arial"/>
          <w:sz w:val="24"/>
          <w:szCs w:val="24"/>
        </w:rPr>
        <w:t xml:space="preserve"> relative</w:t>
      </w:r>
      <w:r w:rsidR="009905CC">
        <w:rPr>
          <w:rFonts w:ascii="Arial" w:hAnsi="Arial" w:cs="Arial"/>
          <w:sz w:val="24"/>
          <w:szCs w:val="24"/>
        </w:rPr>
        <w:t>s</w:t>
      </w:r>
      <w:r>
        <w:rPr>
          <w:rFonts w:ascii="Arial" w:hAnsi="Arial" w:cs="Arial"/>
          <w:sz w:val="24"/>
          <w:szCs w:val="24"/>
        </w:rPr>
        <w:t xml:space="preserve"> au logement. C’est grâce à une collaboration étroite entre les différents services concernés (logement, urbanisme, population, service social, …) que le (la) conseiller(e) pourra répondre le plus précisément possible aux questions et demandes.</w:t>
      </w:r>
    </w:p>
    <w:p w:rsidR="00AA2B0A" w:rsidRDefault="00AA2B0A" w:rsidP="00AE0966">
      <w:pPr>
        <w:rPr>
          <w:rFonts w:ascii="Arial" w:hAnsi="Arial" w:cs="Arial"/>
          <w:sz w:val="24"/>
          <w:szCs w:val="24"/>
        </w:rPr>
      </w:pPr>
      <w:r>
        <w:rPr>
          <w:rFonts w:ascii="Arial" w:hAnsi="Arial" w:cs="Arial"/>
          <w:sz w:val="24"/>
          <w:szCs w:val="24"/>
        </w:rPr>
        <w:t>Il est également indispensable d’associer les différents acteurs et partenaires</w:t>
      </w:r>
      <w:r w:rsidR="002B2401">
        <w:rPr>
          <w:rFonts w:ascii="Arial" w:hAnsi="Arial" w:cs="Arial"/>
          <w:sz w:val="24"/>
          <w:szCs w:val="24"/>
        </w:rPr>
        <w:t xml:space="preserve"> qui participent à la politique du logement</w:t>
      </w:r>
      <w:r>
        <w:rPr>
          <w:rFonts w:ascii="Arial" w:hAnsi="Arial" w:cs="Arial"/>
          <w:sz w:val="24"/>
          <w:szCs w:val="24"/>
        </w:rPr>
        <w:t xml:space="preserve"> dans la commune : le CPAS, la SLSP </w:t>
      </w:r>
      <w:proofErr w:type="spellStart"/>
      <w:r>
        <w:rPr>
          <w:rFonts w:ascii="Arial" w:hAnsi="Arial" w:cs="Arial"/>
          <w:sz w:val="24"/>
          <w:szCs w:val="24"/>
        </w:rPr>
        <w:t>Logivesdre</w:t>
      </w:r>
      <w:proofErr w:type="spellEnd"/>
      <w:r>
        <w:rPr>
          <w:rFonts w:ascii="Arial" w:hAnsi="Arial" w:cs="Arial"/>
          <w:sz w:val="24"/>
          <w:szCs w:val="24"/>
        </w:rPr>
        <w:t xml:space="preserve">, </w:t>
      </w:r>
      <w:r w:rsidR="00CC6919">
        <w:rPr>
          <w:rFonts w:ascii="Arial" w:hAnsi="Arial" w:cs="Arial"/>
          <w:sz w:val="24"/>
          <w:szCs w:val="24"/>
        </w:rPr>
        <w:t xml:space="preserve">l’Agence Immobilière Sociale du Pays de Herve, </w:t>
      </w:r>
      <w:r>
        <w:rPr>
          <w:rFonts w:ascii="Arial" w:hAnsi="Arial" w:cs="Arial"/>
          <w:sz w:val="24"/>
          <w:szCs w:val="24"/>
        </w:rPr>
        <w:t xml:space="preserve">les </w:t>
      </w:r>
      <w:proofErr w:type="spellStart"/>
      <w:r>
        <w:rPr>
          <w:rFonts w:ascii="Arial" w:hAnsi="Arial" w:cs="Arial"/>
          <w:sz w:val="24"/>
          <w:szCs w:val="24"/>
        </w:rPr>
        <w:t>ASBL</w:t>
      </w:r>
      <w:r w:rsidR="002B2401">
        <w:rPr>
          <w:rFonts w:ascii="Arial" w:hAnsi="Arial" w:cs="Arial"/>
          <w:sz w:val="24"/>
          <w:szCs w:val="24"/>
        </w:rPr>
        <w:t>s</w:t>
      </w:r>
      <w:proofErr w:type="spellEnd"/>
      <w:r w:rsidR="002B2401">
        <w:rPr>
          <w:rFonts w:ascii="Arial" w:hAnsi="Arial" w:cs="Arial"/>
          <w:sz w:val="24"/>
          <w:szCs w:val="24"/>
        </w:rPr>
        <w:t xml:space="preserve"> à finalité sociale</w:t>
      </w:r>
      <w:r>
        <w:rPr>
          <w:rFonts w:ascii="Arial" w:hAnsi="Arial" w:cs="Arial"/>
          <w:sz w:val="24"/>
          <w:szCs w:val="24"/>
        </w:rPr>
        <w:t>, le Fonds Wallon du Logement, l</w:t>
      </w:r>
      <w:r w:rsidR="00CC6919">
        <w:rPr>
          <w:rFonts w:ascii="Arial" w:hAnsi="Arial" w:cs="Arial"/>
          <w:sz w:val="24"/>
          <w:szCs w:val="24"/>
        </w:rPr>
        <w:t>a Société Wallonne du Logement</w:t>
      </w:r>
      <w:r>
        <w:rPr>
          <w:rFonts w:ascii="Arial" w:hAnsi="Arial" w:cs="Arial"/>
          <w:sz w:val="24"/>
          <w:szCs w:val="24"/>
        </w:rPr>
        <w:t xml:space="preserve"> et tous les partenaires privés potentiels.</w:t>
      </w:r>
    </w:p>
    <w:p w:rsidR="00AA2B0A" w:rsidRDefault="00E16C4A" w:rsidP="00AE0966">
      <w:pPr>
        <w:rPr>
          <w:rFonts w:ascii="Arial" w:hAnsi="Arial" w:cs="Arial"/>
          <w:sz w:val="24"/>
          <w:szCs w:val="24"/>
        </w:rPr>
      </w:pPr>
      <w:r>
        <w:rPr>
          <w:rFonts w:ascii="Arial" w:hAnsi="Arial" w:cs="Arial"/>
          <w:sz w:val="24"/>
          <w:szCs w:val="24"/>
        </w:rPr>
        <w:t>Le (la) conseiller</w:t>
      </w:r>
      <w:r w:rsidR="00D64094">
        <w:rPr>
          <w:rFonts w:ascii="Arial" w:hAnsi="Arial" w:cs="Arial"/>
          <w:sz w:val="24"/>
          <w:szCs w:val="24"/>
        </w:rPr>
        <w:t xml:space="preserve">(e) en logement continuera à suivre </w:t>
      </w:r>
      <w:r w:rsidR="00AA2B0A">
        <w:rPr>
          <w:rFonts w:ascii="Arial" w:hAnsi="Arial" w:cs="Arial"/>
          <w:sz w:val="24"/>
          <w:szCs w:val="24"/>
        </w:rPr>
        <w:t>régulièrement les formations nécessaires afin de garantir la qualité d</w:t>
      </w:r>
      <w:r w:rsidR="002B2401">
        <w:rPr>
          <w:rFonts w:ascii="Arial" w:hAnsi="Arial" w:cs="Arial"/>
          <w:sz w:val="24"/>
          <w:szCs w:val="24"/>
        </w:rPr>
        <w:t xml:space="preserve">es services rendus. </w:t>
      </w:r>
    </w:p>
    <w:p w:rsidR="002B2401" w:rsidRDefault="002B2401" w:rsidP="00AE0966">
      <w:pPr>
        <w:rPr>
          <w:rFonts w:ascii="Arial" w:hAnsi="Arial" w:cs="Arial"/>
          <w:sz w:val="24"/>
          <w:szCs w:val="24"/>
        </w:rPr>
      </w:pPr>
      <w:r>
        <w:rPr>
          <w:rFonts w:ascii="Arial" w:hAnsi="Arial" w:cs="Arial"/>
          <w:sz w:val="24"/>
          <w:szCs w:val="24"/>
        </w:rPr>
        <w:t xml:space="preserve">Les communes sont tenues d’élaborer des programmes d’ancrage afin de proposer </w:t>
      </w:r>
      <w:r w:rsidR="00CC6919">
        <w:rPr>
          <w:rFonts w:ascii="Arial" w:hAnsi="Arial" w:cs="Arial"/>
          <w:sz w:val="24"/>
          <w:szCs w:val="24"/>
        </w:rPr>
        <w:t xml:space="preserve">la création de </w:t>
      </w:r>
      <w:r>
        <w:rPr>
          <w:rFonts w:ascii="Arial" w:hAnsi="Arial" w:cs="Arial"/>
          <w:sz w:val="24"/>
          <w:szCs w:val="24"/>
        </w:rPr>
        <w:t xml:space="preserve">logements </w:t>
      </w:r>
      <w:r w:rsidR="00CC6919">
        <w:rPr>
          <w:rFonts w:ascii="Arial" w:hAnsi="Arial" w:cs="Arial"/>
          <w:sz w:val="24"/>
          <w:szCs w:val="24"/>
        </w:rPr>
        <w:t>de qualité à destination de ménages ayant de faibles revenus</w:t>
      </w:r>
      <w:r>
        <w:rPr>
          <w:rFonts w:ascii="Arial" w:hAnsi="Arial" w:cs="Arial"/>
          <w:sz w:val="24"/>
          <w:szCs w:val="24"/>
        </w:rPr>
        <w:t>.</w:t>
      </w:r>
    </w:p>
    <w:p w:rsidR="00611C75" w:rsidRDefault="00611C75" w:rsidP="00AE0966">
      <w:pPr>
        <w:rPr>
          <w:rFonts w:ascii="Arial" w:hAnsi="Arial" w:cs="Arial"/>
          <w:sz w:val="24"/>
          <w:szCs w:val="24"/>
        </w:rPr>
      </w:pPr>
      <w:r>
        <w:rPr>
          <w:rFonts w:ascii="Arial" w:hAnsi="Arial" w:cs="Arial"/>
          <w:sz w:val="24"/>
          <w:szCs w:val="24"/>
        </w:rPr>
        <w:t>Par ailleurs, nous pouvons accroître le nombre de logements de type moyens pour permettre aux habitants issus de la commune d’y rester.</w:t>
      </w:r>
    </w:p>
    <w:p w:rsidR="00CC6919" w:rsidRDefault="00CC6919" w:rsidP="00AE0966">
      <w:pPr>
        <w:rPr>
          <w:rFonts w:ascii="Arial" w:hAnsi="Arial" w:cs="Arial"/>
          <w:sz w:val="24"/>
          <w:szCs w:val="24"/>
        </w:rPr>
      </w:pPr>
    </w:p>
    <w:p w:rsidR="00632EAD" w:rsidRDefault="00632EAD" w:rsidP="00AE0966">
      <w:pPr>
        <w:rPr>
          <w:rFonts w:ascii="Arial" w:hAnsi="Arial" w:cs="Arial"/>
          <w:sz w:val="24"/>
          <w:szCs w:val="24"/>
        </w:rPr>
      </w:pPr>
    </w:p>
    <w:p w:rsidR="00632EAD" w:rsidRDefault="00632EAD" w:rsidP="00AE0966">
      <w:pPr>
        <w:rPr>
          <w:rFonts w:ascii="Arial" w:hAnsi="Arial" w:cs="Arial"/>
          <w:sz w:val="24"/>
          <w:szCs w:val="24"/>
        </w:rPr>
      </w:pPr>
    </w:p>
    <w:p w:rsidR="00632EAD" w:rsidRDefault="00632EAD" w:rsidP="00AE0966">
      <w:pPr>
        <w:rPr>
          <w:rFonts w:ascii="Arial" w:hAnsi="Arial" w:cs="Arial"/>
          <w:sz w:val="24"/>
          <w:szCs w:val="24"/>
        </w:rPr>
      </w:pPr>
    </w:p>
    <w:p w:rsidR="00CC6919" w:rsidRPr="009905CC" w:rsidRDefault="009905CC" w:rsidP="00AE0966">
      <w:pPr>
        <w:rPr>
          <w:rFonts w:ascii="Arial" w:hAnsi="Arial" w:cs="Arial"/>
          <w:sz w:val="24"/>
          <w:szCs w:val="24"/>
          <w:u w:val="single"/>
        </w:rPr>
      </w:pPr>
      <w:r w:rsidRPr="009905CC">
        <w:rPr>
          <w:rFonts w:ascii="Arial" w:hAnsi="Arial" w:cs="Arial"/>
          <w:sz w:val="24"/>
          <w:szCs w:val="24"/>
          <w:u w:val="single"/>
        </w:rPr>
        <w:lastRenderedPageBreak/>
        <w:t>Actions à mener</w:t>
      </w:r>
    </w:p>
    <w:p w:rsidR="009905CC" w:rsidRDefault="00CC6919" w:rsidP="00AE0966">
      <w:pPr>
        <w:rPr>
          <w:rFonts w:ascii="Arial" w:hAnsi="Arial" w:cs="Arial"/>
          <w:sz w:val="24"/>
          <w:szCs w:val="24"/>
        </w:rPr>
      </w:pPr>
      <w:r>
        <w:rPr>
          <w:rFonts w:ascii="Arial" w:hAnsi="Arial" w:cs="Arial"/>
          <w:sz w:val="24"/>
          <w:szCs w:val="24"/>
        </w:rPr>
        <w:t>L’A</w:t>
      </w:r>
      <w:r w:rsidR="009905CC">
        <w:rPr>
          <w:rFonts w:ascii="Arial" w:hAnsi="Arial" w:cs="Arial"/>
          <w:sz w:val="24"/>
          <w:szCs w:val="24"/>
        </w:rPr>
        <w:t xml:space="preserve">gence </w:t>
      </w:r>
      <w:r>
        <w:rPr>
          <w:rFonts w:ascii="Arial" w:hAnsi="Arial" w:cs="Arial"/>
          <w:sz w:val="24"/>
          <w:szCs w:val="24"/>
        </w:rPr>
        <w:t>I</w:t>
      </w:r>
      <w:r w:rsidR="009905CC">
        <w:rPr>
          <w:rFonts w:ascii="Arial" w:hAnsi="Arial" w:cs="Arial"/>
          <w:sz w:val="24"/>
          <w:szCs w:val="24"/>
        </w:rPr>
        <w:t xml:space="preserve">mmobilière </w:t>
      </w:r>
      <w:r>
        <w:rPr>
          <w:rFonts w:ascii="Arial" w:hAnsi="Arial" w:cs="Arial"/>
          <w:sz w:val="24"/>
          <w:szCs w:val="24"/>
        </w:rPr>
        <w:t>S</w:t>
      </w:r>
      <w:r w:rsidR="009905CC">
        <w:rPr>
          <w:rFonts w:ascii="Arial" w:hAnsi="Arial" w:cs="Arial"/>
          <w:sz w:val="24"/>
          <w:szCs w:val="24"/>
        </w:rPr>
        <w:t>ociale</w:t>
      </w:r>
      <w:r>
        <w:rPr>
          <w:rFonts w:ascii="Arial" w:hAnsi="Arial" w:cs="Arial"/>
          <w:sz w:val="24"/>
          <w:szCs w:val="24"/>
        </w:rPr>
        <w:t xml:space="preserve"> mise en place </w:t>
      </w:r>
      <w:r w:rsidR="009905CC">
        <w:rPr>
          <w:rFonts w:ascii="Arial" w:hAnsi="Arial" w:cs="Arial"/>
          <w:sz w:val="24"/>
          <w:szCs w:val="24"/>
        </w:rPr>
        <w:t>lors de la précédente mandature fonctionne bien. Les logements pris en gestion par l’AIS sont des logements de qualité, diversifiés et bien répartis sur le territoire communal.</w:t>
      </w:r>
      <w:r w:rsidR="00D552C2">
        <w:rPr>
          <w:rFonts w:ascii="Arial" w:hAnsi="Arial" w:cs="Arial"/>
          <w:sz w:val="24"/>
          <w:szCs w:val="24"/>
        </w:rPr>
        <w:t xml:space="preserve"> </w:t>
      </w:r>
    </w:p>
    <w:p w:rsidR="00D552C2" w:rsidRDefault="0000388A" w:rsidP="00AE0966">
      <w:pPr>
        <w:rPr>
          <w:rFonts w:ascii="Arial" w:hAnsi="Arial" w:cs="Arial"/>
          <w:sz w:val="24"/>
          <w:szCs w:val="24"/>
        </w:rPr>
      </w:pPr>
      <w:r>
        <w:rPr>
          <w:rFonts w:ascii="Arial" w:hAnsi="Arial" w:cs="Arial"/>
          <w:sz w:val="24"/>
          <w:szCs w:val="24"/>
        </w:rPr>
        <w:t xml:space="preserve">Notre AIS est </w:t>
      </w:r>
      <w:proofErr w:type="gramStart"/>
      <w:r>
        <w:rPr>
          <w:rFonts w:ascii="Arial" w:hAnsi="Arial" w:cs="Arial"/>
          <w:sz w:val="24"/>
          <w:szCs w:val="24"/>
        </w:rPr>
        <w:t>amenée</w:t>
      </w:r>
      <w:proofErr w:type="gramEnd"/>
      <w:r>
        <w:rPr>
          <w:rFonts w:ascii="Arial" w:hAnsi="Arial" w:cs="Arial"/>
          <w:sz w:val="24"/>
          <w:szCs w:val="24"/>
        </w:rPr>
        <w:t xml:space="preserve"> à </w:t>
      </w:r>
      <w:r w:rsidR="009905CC">
        <w:rPr>
          <w:rFonts w:ascii="Arial" w:hAnsi="Arial" w:cs="Arial"/>
          <w:sz w:val="24"/>
          <w:szCs w:val="24"/>
        </w:rPr>
        <w:t>encore évoluer</w:t>
      </w:r>
      <w:r w:rsidR="00D552C2">
        <w:rPr>
          <w:rFonts w:ascii="Arial" w:hAnsi="Arial" w:cs="Arial"/>
          <w:sz w:val="24"/>
          <w:szCs w:val="24"/>
        </w:rPr>
        <w:t xml:space="preserve"> e</w:t>
      </w:r>
      <w:r w:rsidR="00CC6919">
        <w:rPr>
          <w:rFonts w:ascii="Arial" w:hAnsi="Arial" w:cs="Arial"/>
          <w:sz w:val="24"/>
          <w:szCs w:val="24"/>
        </w:rPr>
        <w:t>t à s’ouvrir à d’autres communes</w:t>
      </w:r>
      <w:r w:rsidR="00D552C2">
        <w:rPr>
          <w:rFonts w:ascii="Arial" w:hAnsi="Arial" w:cs="Arial"/>
          <w:sz w:val="24"/>
          <w:szCs w:val="24"/>
        </w:rPr>
        <w:t xml:space="preserve"> qui souhaitent la rejoindre</w:t>
      </w:r>
      <w:r w:rsidR="00CC6919">
        <w:rPr>
          <w:rFonts w:ascii="Arial" w:hAnsi="Arial" w:cs="Arial"/>
          <w:sz w:val="24"/>
          <w:szCs w:val="24"/>
        </w:rPr>
        <w:t>. Enfin, l’</w:t>
      </w:r>
      <w:r w:rsidR="00D552C2">
        <w:rPr>
          <w:rFonts w:ascii="Arial" w:hAnsi="Arial" w:cs="Arial"/>
          <w:sz w:val="24"/>
          <w:szCs w:val="24"/>
        </w:rPr>
        <w:t>AIS propose des s</w:t>
      </w:r>
      <w:r w:rsidR="00CC6919">
        <w:rPr>
          <w:rFonts w:ascii="Arial" w:hAnsi="Arial" w:cs="Arial"/>
          <w:sz w:val="24"/>
          <w:szCs w:val="24"/>
        </w:rPr>
        <w:t xml:space="preserve">olutions pour lutter contre </w:t>
      </w:r>
      <w:r w:rsidR="002B2401">
        <w:rPr>
          <w:rFonts w:ascii="Arial" w:hAnsi="Arial" w:cs="Arial"/>
          <w:sz w:val="24"/>
          <w:szCs w:val="24"/>
        </w:rPr>
        <w:t>la problématique des logements insalubres et des logements inoccupés.</w:t>
      </w:r>
    </w:p>
    <w:p w:rsidR="00D552C2" w:rsidRDefault="00D552C2" w:rsidP="00E07B09">
      <w:pPr>
        <w:rPr>
          <w:rFonts w:ascii="Arial" w:hAnsi="Arial" w:cs="Arial"/>
          <w:sz w:val="24"/>
          <w:szCs w:val="24"/>
        </w:rPr>
      </w:pPr>
      <w:r>
        <w:rPr>
          <w:rFonts w:ascii="Arial" w:hAnsi="Arial" w:cs="Arial"/>
          <w:sz w:val="24"/>
          <w:szCs w:val="24"/>
        </w:rPr>
        <w:t xml:space="preserve">Nous poursuivrons donc nos efforts pour développer ce bel outil qui facilite </w:t>
      </w:r>
      <w:r w:rsidR="00611C75">
        <w:rPr>
          <w:rFonts w:ascii="Arial" w:hAnsi="Arial" w:cs="Arial"/>
          <w:sz w:val="24"/>
          <w:szCs w:val="24"/>
        </w:rPr>
        <w:t>l’accès</w:t>
      </w:r>
      <w:r>
        <w:rPr>
          <w:rFonts w:ascii="Arial" w:hAnsi="Arial" w:cs="Arial"/>
          <w:sz w:val="24"/>
          <w:szCs w:val="24"/>
        </w:rPr>
        <w:t xml:space="preserve"> au logement pour les plus défavorisés tout en réussissant la mixité sociale.</w:t>
      </w:r>
    </w:p>
    <w:p w:rsidR="00D552C2" w:rsidRDefault="00E07B09" w:rsidP="00E07B09">
      <w:pPr>
        <w:rPr>
          <w:rFonts w:ascii="Arial" w:hAnsi="Arial" w:cs="Arial"/>
          <w:sz w:val="24"/>
          <w:szCs w:val="24"/>
        </w:rPr>
      </w:pPr>
      <w:r>
        <w:rPr>
          <w:rFonts w:ascii="Arial" w:hAnsi="Arial" w:cs="Arial"/>
          <w:sz w:val="24"/>
          <w:szCs w:val="24"/>
        </w:rPr>
        <w:t>Les projets</w:t>
      </w:r>
      <w:r w:rsidR="00D552C2">
        <w:rPr>
          <w:rFonts w:ascii="Arial" w:hAnsi="Arial" w:cs="Arial"/>
          <w:sz w:val="24"/>
          <w:szCs w:val="24"/>
        </w:rPr>
        <w:t xml:space="preserve"> liés aux précédents programmes d’ancrages communaux seront poursuivis : </w:t>
      </w:r>
      <w:r w:rsidR="00D64094">
        <w:rPr>
          <w:rFonts w:ascii="Arial" w:hAnsi="Arial" w:cs="Arial"/>
          <w:sz w:val="24"/>
          <w:szCs w:val="24"/>
        </w:rPr>
        <w:t xml:space="preserve">création de 7 logements pour PMR Avenue </w:t>
      </w:r>
      <w:proofErr w:type="spellStart"/>
      <w:r w:rsidR="00D64094">
        <w:rPr>
          <w:rFonts w:ascii="Arial" w:hAnsi="Arial" w:cs="Arial"/>
          <w:sz w:val="24"/>
          <w:szCs w:val="24"/>
        </w:rPr>
        <w:t>Dewandre</w:t>
      </w:r>
      <w:proofErr w:type="spellEnd"/>
      <w:r w:rsidR="00D64094">
        <w:rPr>
          <w:rFonts w:ascii="Arial" w:hAnsi="Arial" w:cs="Arial"/>
          <w:sz w:val="24"/>
          <w:szCs w:val="24"/>
        </w:rPr>
        <w:t xml:space="preserve"> et ré</w:t>
      </w:r>
      <w:r w:rsidR="009C4556">
        <w:rPr>
          <w:rFonts w:ascii="Arial" w:hAnsi="Arial" w:cs="Arial"/>
          <w:sz w:val="24"/>
          <w:szCs w:val="24"/>
        </w:rPr>
        <w:t>novation de deux logements d’insertion</w:t>
      </w:r>
      <w:r w:rsidR="00D64094">
        <w:rPr>
          <w:rFonts w:ascii="Arial" w:hAnsi="Arial" w:cs="Arial"/>
          <w:sz w:val="24"/>
          <w:szCs w:val="24"/>
        </w:rPr>
        <w:t xml:space="preserve"> rue du Marché.</w:t>
      </w:r>
    </w:p>
    <w:p w:rsidR="00165C6F" w:rsidRDefault="00D64094" w:rsidP="00165C6F">
      <w:pPr>
        <w:rPr>
          <w:rFonts w:ascii="Arial" w:hAnsi="Arial" w:cs="Arial"/>
          <w:sz w:val="24"/>
          <w:szCs w:val="24"/>
        </w:rPr>
      </w:pPr>
      <w:r>
        <w:rPr>
          <w:rFonts w:ascii="Arial" w:hAnsi="Arial" w:cs="Arial"/>
          <w:sz w:val="24"/>
          <w:szCs w:val="24"/>
        </w:rPr>
        <w:t>Les travaux d</w:t>
      </w:r>
      <w:r w:rsidR="009B0E98">
        <w:rPr>
          <w:rFonts w:ascii="Arial" w:hAnsi="Arial" w:cs="Arial"/>
          <w:sz w:val="24"/>
          <w:szCs w:val="24"/>
        </w:rPr>
        <w:t xml:space="preserve">e rénovation </w:t>
      </w:r>
      <w:r>
        <w:rPr>
          <w:rFonts w:ascii="Arial" w:hAnsi="Arial" w:cs="Arial"/>
          <w:sz w:val="24"/>
          <w:szCs w:val="24"/>
        </w:rPr>
        <w:t xml:space="preserve">qui sont en cours au </w:t>
      </w:r>
      <w:r w:rsidR="009B0E98">
        <w:rPr>
          <w:rFonts w:ascii="Arial" w:hAnsi="Arial" w:cs="Arial"/>
          <w:sz w:val="24"/>
          <w:szCs w:val="24"/>
        </w:rPr>
        <w:t xml:space="preserve">Clos du Mayeur à </w:t>
      </w:r>
      <w:proofErr w:type="spellStart"/>
      <w:r w:rsidR="009B0E98">
        <w:rPr>
          <w:rFonts w:ascii="Arial" w:hAnsi="Arial" w:cs="Arial"/>
          <w:sz w:val="24"/>
          <w:szCs w:val="24"/>
        </w:rPr>
        <w:t>Battice</w:t>
      </w:r>
      <w:proofErr w:type="spellEnd"/>
      <w:r w:rsidR="009B0E98">
        <w:rPr>
          <w:rFonts w:ascii="Arial" w:hAnsi="Arial" w:cs="Arial"/>
          <w:sz w:val="24"/>
          <w:szCs w:val="24"/>
        </w:rPr>
        <w:t xml:space="preserve"> (plan Pivert)</w:t>
      </w:r>
      <w:r>
        <w:rPr>
          <w:rFonts w:ascii="Arial" w:hAnsi="Arial" w:cs="Arial"/>
          <w:sz w:val="24"/>
          <w:szCs w:val="24"/>
        </w:rPr>
        <w:t xml:space="preserve"> vont se poursuivent. Grâce à ces travaux, la facture énergétique des habitants de ce quartier va considérablement diminuer. Ces interventions, ayant un impact sur le portefeuille des locataires et sur l’environnement, seront sollicitées auprès des autorités qui ont la tutelle du logement.</w:t>
      </w:r>
      <w:r w:rsidR="00165C6F" w:rsidRPr="00165C6F">
        <w:rPr>
          <w:rFonts w:ascii="Arial" w:hAnsi="Arial" w:cs="Arial"/>
          <w:sz w:val="24"/>
          <w:szCs w:val="24"/>
        </w:rPr>
        <w:t xml:space="preserve"> </w:t>
      </w:r>
    </w:p>
    <w:p w:rsidR="00165C6F" w:rsidRDefault="00165C6F" w:rsidP="00165C6F">
      <w:pPr>
        <w:rPr>
          <w:rFonts w:ascii="Arial" w:hAnsi="Arial" w:cs="Arial"/>
          <w:sz w:val="24"/>
          <w:szCs w:val="24"/>
        </w:rPr>
      </w:pPr>
    </w:p>
    <w:p w:rsidR="00165C6F" w:rsidRDefault="009C4556" w:rsidP="00165C6F">
      <w:pPr>
        <w:rPr>
          <w:rFonts w:ascii="Arial" w:hAnsi="Arial" w:cs="Arial"/>
          <w:sz w:val="24"/>
          <w:szCs w:val="24"/>
        </w:rPr>
      </w:pPr>
      <w:r>
        <w:rPr>
          <w:rFonts w:ascii="Arial" w:hAnsi="Arial" w:cs="Arial"/>
          <w:sz w:val="24"/>
          <w:szCs w:val="24"/>
        </w:rPr>
        <w:t>Nous continuerons à mener</w:t>
      </w:r>
      <w:r w:rsidR="00165C6F">
        <w:rPr>
          <w:rFonts w:ascii="Arial" w:hAnsi="Arial" w:cs="Arial"/>
          <w:sz w:val="24"/>
          <w:szCs w:val="24"/>
        </w:rPr>
        <w:t xml:space="preserve"> nos actions en matière de logement en concertation avec d’autres politiques telles que l’urbanisme et l’aménagement du territoire, la mobilité, le commerce, l’action sociale. </w:t>
      </w:r>
    </w:p>
    <w:p w:rsidR="00632EAD" w:rsidRDefault="00165C6F" w:rsidP="00E07B09">
      <w:pPr>
        <w:rPr>
          <w:rFonts w:ascii="Arial" w:hAnsi="Arial" w:cs="Arial"/>
          <w:sz w:val="24"/>
          <w:szCs w:val="24"/>
        </w:rPr>
      </w:pPr>
      <w:r>
        <w:rPr>
          <w:rFonts w:ascii="Arial" w:hAnsi="Arial" w:cs="Arial"/>
          <w:sz w:val="24"/>
          <w:szCs w:val="24"/>
        </w:rPr>
        <w:t xml:space="preserve">La Commission Consultative de l’Aménagement du Territoire et de la Mobilité poursuivra son travail et pourra </w:t>
      </w:r>
      <w:r w:rsidR="00632EAD">
        <w:rPr>
          <w:rFonts w:ascii="Arial" w:hAnsi="Arial" w:cs="Arial"/>
          <w:sz w:val="24"/>
          <w:szCs w:val="24"/>
        </w:rPr>
        <w:t>remettre des avis dans les choi</w:t>
      </w:r>
      <w:r>
        <w:rPr>
          <w:rFonts w:ascii="Arial" w:hAnsi="Arial" w:cs="Arial"/>
          <w:sz w:val="24"/>
          <w:szCs w:val="24"/>
        </w:rPr>
        <w:t>x à faire en matière de logement.</w:t>
      </w:r>
      <w:r w:rsidR="00632EAD">
        <w:rPr>
          <w:rFonts w:ascii="Arial" w:hAnsi="Arial" w:cs="Arial"/>
          <w:sz w:val="24"/>
          <w:szCs w:val="24"/>
        </w:rPr>
        <w:t xml:space="preserve"> Nous intégrerons également les réflexions relatives aux ZACC et PCA.</w:t>
      </w:r>
    </w:p>
    <w:p w:rsidR="00E07B09" w:rsidRPr="00E07B09" w:rsidRDefault="00632EAD" w:rsidP="00E07B09">
      <w:pPr>
        <w:rPr>
          <w:rFonts w:ascii="Arial" w:hAnsi="Arial" w:cs="Arial"/>
          <w:sz w:val="24"/>
          <w:szCs w:val="24"/>
        </w:rPr>
      </w:pPr>
      <w:r>
        <w:rPr>
          <w:rFonts w:ascii="Arial" w:hAnsi="Arial" w:cs="Arial"/>
          <w:sz w:val="24"/>
          <w:szCs w:val="24"/>
        </w:rPr>
        <w:t>Des réunions d’information sur différentes thématiques liées au logement telles que la gestion des déchets, la gestion de l’énergie, la lut</w:t>
      </w:r>
      <w:r w:rsidR="00E07B09">
        <w:rPr>
          <w:rFonts w:ascii="Arial" w:hAnsi="Arial" w:cs="Arial"/>
          <w:sz w:val="24"/>
          <w:szCs w:val="24"/>
        </w:rPr>
        <w:t>te contre l’humidité</w:t>
      </w:r>
      <w:r>
        <w:rPr>
          <w:rFonts w:ascii="Arial" w:hAnsi="Arial" w:cs="Arial"/>
          <w:sz w:val="24"/>
          <w:szCs w:val="24"/>
        </w:rPr>
        <w:t xml:space="preserve"> dans les habitations, … seront organisées.</w:t>
      </w:r>
    </w:p>
    <w:p w:rsidR="00632EAD" w:rsidRDefault="00B10609" w:rsidP="00B10609">
      <w:pPr>
        <w:rPr>
          <w:rFonts w:ascii="Arial" w:hAnsi="Arial" w:cs="Arial"/>
          <w:sz w:val="24"/>
          <w:szCs w:val="24"/>
        </w:rPr>
      </w:pPr>
      <w:r>
        <w:rPr>
          <w:rFonts w:ascii="Arial" w:hAnsi="Arial" w:cs="Arial"/>
          <w:sz w:val="24"/>
          <w:szCs w:val="24"/>
        </w:rPr>
        <w:t>Cette déclaration de politique du logement ser</w:t>
      </w:r>
      <w:r w:rsidR="00632EAD">
        <w:rPr>
          <w:rFonts w:ascii="Arial" w:hAnsi="Arial" w:cs="Arial"/>
          <w:sz w:val="24"/>
          <w:szCs w:val="24"/>
        </w:rPr>
        <w:t>a amenée à évoluer en fonction des intentions et des budgets de la Région wallonne.</w:t>
      </w:r>
      <w:bookmarkStart w:id="0" w:name="_GoBack"/>
      <w:bookmarkEnd w:id="0"/>
    </w:p>
    <w:sectPr w:rsidR="00632EAD" w:rsidSect="0069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D6274"/>
    <w:multiLevelType w:val="hybridMultilevel"/>
    <w:tmpl w:val="FA88BBE0"/>
    <w:lvl w:ilvl="0" w:tplc="292E4546">
      <w:start w:val="510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7E71943"/>
    <w:multiLevelType w:val="hybridMultilevel"/>
    <w:tmpl w:val="D5082460"/>
    <w:lvl w:ilvl="0" w:tplc="9DF65204">
      <w:start w:val="510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66"/>
    <w:rsid w:val="0000388A"/>
    <w:rsid w:val="000515BA"/>
    <w:rsid w:val="00165C6F"/>
    <w:rsid w:val="002257FB"/>
    <w:rsid w:val="002622B9"/>
    <w:rsid w:val="002B2401"/>
    <w:rsid w:val="005A352B"/>
    <w:rsid w:val="0060707D"/>
    <w:rsid w:val="00611C75"/>
    <w:rsid w:val="00632EAD"/>
    <w:rsid w:val="006973A5"/>
    <w:rsid w:val="009905CC"/>
    <w:rsid w:val="009A34BD"/>
    <w:rsid w:val="009A52A1"/>
    <w:rsid w:val="009B0E98"/>
    <w:rsid w:val="009C4556"/>
    <w:rsid w:val="00A777E4"/>
    <w:rsid w:val="00AA2B0A"/>
    <w:rsid w:val="00AE0966"/>
    <w:rsid w:val="00B10609"/>
    <w:rsid w:val="00CC6919"/>
    <w:rsid w:val="00CD52C6"/>
    <w:rsid w:val="00D552C2"/>
    <w:rsid w:val="00D64094"/>
    <w:rsid w:val="00DF4078"/>
    <w:rsid w:val="00E07B09"/>
    <w:rsid w:val="00E16C4A"/>
    <w:rsid w:val="00EE71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B005"/>
  <w15:docId w15:val="{29809C1D-D9DB-4286-962E-5A5B7F3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Jerome Eric</cp:lastModifiedBy>
  <cp:revision>3</cp:revision>
  <dcterms:created xsi:type="dcterms:W3CDTF">2019-09-14T16:52:00Z</dcterms:created>
  <dcterms:modified xsi:type="dcterms:W3CDTF">2019-09-14T16:53:00Z</dcterms:modified>
</cp:coreProperties>
</file>